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93" w:rsidRPr="00497069" w:rsidRDefault="00534293" w:rsidP="00534293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</w:pPr>
      <w:bookmarkStart w:id="0" w:name="_GoBack"/>
      <w:r w:rsidRPr="00497069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>Che cos'è l'attività commerciale occasionale?</w:t>
      </w:r>
    </w:p>
    <w:p w:rsidR="00534293" w:rsidRPr="00497069" w:rsidRDefault="00534293" w:rsidP="0053429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L'attività commerciale occasionale si riferisce a una vendita di beni o servizi svolta in modo </w:t>
      </w:r>
      <w:r w:rsidRPr="00497069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non abituale, non professionale e non continuativo</w:t>
      </w: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t>. È un modo per integrare il proprio reddito senza dover aprire una Partita IVA e adempiere a tutti gli obblighi fiscali e burocratici di un'attività d'impresa.</w:t>
      </w:r>
    </w:p>
    <w:p w:rsidR="00534293" w:rsidRPr="00497069" w:rsidRDefault="00497069" w:rsidP="0053429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534293" w:rsidRPr="00497069" w:rsidRDefault="00534293" w:rsidP="00534293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</w:pPr>
      <w:r w:rsidRPr="00497069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>Quando un'attività è considerata occasionale?</w:t>
      </w:r>
    </w:p>
    <w:p w:rsidR="00534293" w:rsidRPr="00497069" w:rsidRDefault="00534293" w:rsidP="0053429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t>Non esiste una definizione legale precisa che stabilisca un limite di fatturato o un numero di operazioni oltre il quale un'attività non è più considerata occasionale. Tuttavia, per essere considerata tale, deve rispettare i seguenti requisiti:</w:t>
      </w:r>
    </w:p>
    <w:p w:rsidR="00534293" w:rsidRPr="00497069" w:rsidRDefault="00534293" w:rsidP="00534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7069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Non abitualità:</w:t>
      </w: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l'attività deve essere svolta in modo saltuario, senza una frequenza regolare. Ad esempio, vendere dei quadri fatti a mano una o due volte l'anno a un mercatino può essere considerata un'attività occasionale.</w:t>
      </w:r>
    </w:p>
    <w:p w:rsidR="00534293" w:rsidRPr="00497069" w:rsidRDefault="00534293" w:rsidP="00534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7069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Non professionalità:</w:t>
      </w: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l'attività non deve essere svolta come una professione, non deve richiedere l'uso di una struttura organizzata (ufficio, negozio, ecc.) o di dipendenti.</w:t>
      </w:r>
    </w:p>
    <w:p w:rsidR="00534293" w:rsidRPr="00497069" w:rsidRDefault="00534293" w:rsidP="00534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7069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Mancanza di continuità:</w:t>
      </w: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l'attività non deve essere svolta in modo continuativo nel tempo.</w:t>
      </w:r>
    </w:p>
    <w:p w:rsidR="00534293" w:rsidRPr="00497069" w:rsidRDefault="00497069" w:rsidP="0053429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534293" w:rsidRPr="00497069" w:rsidRDefault="00534293" w:rsidP="00534293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</w:pPr>
      <w:r w:rsidRPr="00497069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>Quali sono i limiti di reddito?</w:t>
      </w:r>
    </w:p>
    <w:p w:rsidR="00534293" w:rsidRPr="00497069" w:rsidRDefault="00534293" w:rsidP="0053429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Anche se non esiste un limite di reddito imposto dalla legge, superare la soglia di </w:t>
      </w:r>
      <w:r w:rsidRPr="00497069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5.000 euro lordi</w:t>
      </w: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annui può far scattare un controllo da parte dell'Agenzia delle Entrate, che potrebbe considerare l'attività come abituale e, di conseguenza, richiedere l'apertura di una Partita IVA.</w:t>
      </w:r>
    </w:p>
    <w:p w:rsidR="00534293" w:rsidRPr="00497069" w:rsidRDefault="00497069" w:rsidP="0053429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534293" w:rsidRPr="00497069" w:rsidRDefault="00534293" w:rsidP="00534293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</w:pPr>
      <w:r w:rsidRPr="00497069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>Cosa succede se un'attività non è più considerata occasionale?</w:t>
      </w:r>
    </w:p>
    <w:p w:rsidR="00534293" w:rsidRPr="00497069" w:rsidRDefault="00534293" w:rsidP="0053429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7069">
        <w:rPr>
          <w:rFonts w:ascii="Arial Narrow" w:eastAsia="Times New Roman" w:hAnsi="Arial Narrow" w:cs="Times New Roman"/>
          <w:sz w:val="24"/>
          <w:szCs w:val="24"/>
          <w:lang w:eastAsia="it-IT"/>
        </w:rPr>
        <w:t>Se un'attività, anche se inizialmente avviata come occasionale, si protrae nel tempo e genera un fatturato elevato, l'Agenzia delle Entrate può considerarla come un'attività d'impresa vera e propria. In questo caso, si è obbligati ad aprire una Partita IVA e a rispettare tutti gli adempimenti fiscali, previdenziali e contributivi previsti dalla legge.</w:t>
      </w:r>
    </w:p>
    <w:bookmarkEnd w:id="0"/>
    <w:p w:rsidR="001F54AE" w:rsidRPr="00497069" w:rsidRDefault="001F54AE">
      <w:pPr>
        <w:rPr>
          <w:rFonts w:ascii="Arial Narrow" w:hAnsi="Arial Narrow"/>
        </w:rPr>
      </w:pPr>
    </w:p>
    <w:sectPr w:rsidR="001F54AE" w:rsidRPr="00497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DED"/>
    <w:multiLevelType w:val="multilevel"/>
    <w:tmpl w:val="C0A6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93"/>
    <w:rsid w:val="001F54AE"/>
    <w:rsid w:val="00497069"/>
    <w:rsid w:val="0053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Augusto Massi</dc:creator>
  <cp:lastModifiedBy>Michele Augusto Massi</cp:lastModifiedBy>
  <cp:revision>2</cp:revision>
  <dcterms:created xsi:type="dcterms:W3CDTF">2025-09-01T17:55:00Z</dcterms:created>
  <dcterms:modified xsi:type="dcterms:W3CDTF">2025-09-02T08:47:00Z</dcterms:modified>
</cp:coreProperties>
</file>